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4C06DF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4C06D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8DB7" wp14:editId="650C8875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0F4F0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آزمایشگاه </w:t>
                            </w:r>
                            <w:r w:rsidR="00F93E66" w:rsidRP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</w:t>
                            </w:r>
                            <w:r w:rsidR="002952C7" w:rsidRP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="00F93E66" w:rsidRP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F4F01" w:rsidRP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AE7B" id="Rectangle 1" o:spid="_x0000_s1026" style="position:absolute;left:0;text-align:left;margin-left:0;margin-top:30.15pt;width:477.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0F4F01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آزمایشگاه </w:t>
                      </w:r>
                      <w:r w:rsidR="00F93E66" w:rsidRP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</w:t>
                      </w:r>
                      <w:r w:rsidR="002952C7" w:rsidRP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="00F93E66" w:rsidRP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F4F01" w:rsidRP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4C06DF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4C06DF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DBEEAF" wp14:editId="0C6084EC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A45C55" w:rsidRDefault="000D0245" w:rsidP="00843F1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843F1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جلال عبدالعلیزاده</w:t>
                            </w:r>
                          </w:p>
                          <w:p w:rsidR="000D0245" w:rsidRPr="00A45C55" w:rsidRDefault="002646D9" w:rsidP="002646D9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همزمان</w:t>
                            </w:r>
                            <w:r w:rsidR="000D024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بیوشیمی </w:t>
                            </w:r>
                            <w:r w:rsidR="000F4F0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پزشکی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:rsidR="000D0245" w:rsidRPr="00A45C55" w:rsidRDefault="000D0245" w:rsidP="002646D9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عملی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2646D9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46D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</w:t>
                            </w:r>
                            <w:r w:rsidR="002646D9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="002646D9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="00E02C6A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DE550" id="Rounded Rectangle 2" o:spid="_x0000_s1027" style="position:absolute;left:0;text-align:left;margin-left:10.05pt;margin-top:6.05pt;width:522pt;height:18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0D0245" w:rsidRPr="00A45C55" w:rsidRDefault="000D0245" w:rsidP="00843F1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843F1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جلال عبدالعلیزاده</w:t>
                      </w:r>
                    </w:p>
                    <w:p w:rsidR="000D0245" w:rsidRPr="00A45C55" w:rsidRDefault="002646D9" w:rsidP="002646D9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همزمان</w:t>
                      </w:r>
                      <w:r w:rsidR="000D024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بیوشیمی </w:t>
                      </w:r>
                      <w:r w:rsidR="000F4F0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پزشکی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:rsidR="000D0245" w:rsidRPr="00A45C55" w:rsidRDefault="000D0245" w:rsidP="002646D9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عملی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2646D9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646D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14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</w:t>
                      </w:r>
                      <w:r w:rsidR="002646D9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="002646D9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="00E02C6A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4C06DF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4C06DF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4C06DF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Default="00D20B9A" w:rsidP="007C64E5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  <w:r w:rsidR="007C64E5" w:rsidRPr="007C64E5">
        <w:rPr>
          <w:noProof/>
        </w:rPr>
        <w:t xml:space="preserve"> </w:t>
      </w:r>
    </w:p>
    <w:p w:rsidR="002646D9" w:rsidRPr="00292102" w:rsidRDefault="002646D9" w:rsidP="002646D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اندا</w:t>
      </w:r>
      <w:r w:rsidRPr="00292102">
        <w:rPr>
          <w:rFonts w:cs="B Nazanin" w:hint="cs"/>
          <w:sz w:val="28"/>
          <w:szCs w:val="28"/>
          <w:rtl/>
          <w:lang w:bidi="fa-IR"/>
        </w:rPr>
        <w:t xml:space="preserve">زه گیری </w:t>
      </w:r>
      <w:r>
        <w:rPr>
          <w:rFonts w:cs="B Nazanin" w:hint="cs"/>
          <w:sz w:val="28"/>
          <w:szCs w:val="28"/>
          <w:rtl/>
          <w:lang w:bidi="fa-IR"/>
        </w:rPr>
        <w:t xml:space="preserve">ترکیبات </w:t>
      </w:r>
      <w:r w:rsidRPr="00292102">
        <w:rPr>
          <w:rFonts w:cs="B Nazanin" w:hint="cs"/>
          <w:sz w:val="28"/>
          <w:szCs w:val="28"/>
          <w:rtl/>
          <w:lang w:bidi="fa-IR"/>
        </w:rPr>
        <w:t>بیوشیمی</w:t>
      </w:r>
      <w:r>
        <w:rPr>
          <w:rFonts w:cs="B Nazanin" w:hint="cs"/>
          <w:sz w:val="28"/>
          <w:szCs w:val="28"/>
          <w:rtl/>
          <w:lang w:bidi="fa-IR"/>
        </w:rPr>
        <w:t>ایی مختلف در</w:t>
      </w:r>
      <w:r w:rsidRPr="00292102">
        <w:rPr>
          <w:rFonts w:cs="B Nazanin" w:hint="cs"/>
          <w:sz w:val="28"/>
          <w:szCs w:val="28"/>
          <w:rtl/>
          <w:lang w:bidi="fa-IR"/>
        </w:rPr>
        <w:t xml:space="preserve"> تشخیص بیماریهای مختلف.</w:t>
      </w:r>
    </w:p>
    <w:p w:rsidR="002646D9" w:rsidRDefault="00B8116A" w:rsidP="007C64E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92102">
        <w:rPr>
          <w:rFonts w:cs="B Nazanin" w:hint="cs"/>
          <w:sz w:val="28"/>
          <w:szCs w:val="28"/>
          <w:rtl/>
          <w:lang w:bidi="fa-IR"/>
        </w:rPr>
        <w:t>آ</w:t>
      </w:r>
      <w:r w:rsidR="002646D9">
        <w:rPr>
          <w:rFonts w:cs="B Nazanin" w:hint="cs"/>
          <w:sz w:val="28"/>
          <w:szCs w:val="28"/>
          <w:rtl/>
          <w:lang w:bidi="fa-IR"/>
        </w:rPr>
        <w:t xml:space="preserve">موزش </w:t>
      </w:r>
      <w:r w:rsidR="002646D9" w:rsidRPr="00292102">
        <w:rPr>
          <w:rFonts w:cs="B Nazanin" w:hint="cs"/>
          <w:sz w:val="28"/>
          <w:szCs w:val="28"/>
          <w:rtl/>
          <w:lang w:bidi="fa-IR"/>
        </w:rPr>
        <w:t xml:space="preserve">آزمایشات </w:t>
      </w:r>
      <w:r w:rsidR="002646D9">
        <w:rPr>
          <w:rFonts w:cs="B Nazanin" w:hint="cs"/>
          <w:sz w:val="28"/>
          <w:szCs w:val="28"/>
          <w:rtl/>
          <w:lang w:bidi="fa-IR"/>
        </w:rPr>
        <w:t xml:space="preserve">اختصاصی </w:t>
      </w:r>
      <w:r w:rsidR="002646D9" w:rsidRPr="00292102">
        <w:rPr>
          <w:rFonts w:cs="B Nazanin" w:hint="cs"/>
          <w:sz w:val="28"/>
          <w:szCs w:val="28"/>
          <w:rtl/>
          <w:lang w:bidi="fa-IR"/>
        </w:rPr>
        <w:t>بیوشیمی</w:t>
      </w:r>
      <w:r w:rsidR="002646D9">
        <w:rPr>
          <w:rFonts w:cs="B Nazanin" w:hint="cs"/>
          <w:sz w:val="28"/>
          <w:szCs w:val="28"/>
          <w:rtl/>
          <w:lang w:bidi="fa-IR"/>
        </w:rPr>
        <w:t>، روش های مختلف کروماتوگرافی، انواع الکتروفورز، اندا</w:t>
      </w:r>
      <w:r w:rsidR="00DE7727" w:rsidRPr="00292102">
        <w:rPr>
          <w:rFonts w:cs="B Nazanin" w:hint="cs"/>
          <w:sz w:val="28"/>
          <w:szCs w:val="28"/>
          <w:rtl/>
          <w:lang w:bidi="fa-IR"/>
        </w:rPr>
        <w:t xml:space="preserve">زه گیری </w:t>
      </w:r>
      <w:r w:rsidR="002646D9">
        <w:rPr>
          <w:rFonts w:cs="B Nazanin" w:hint="cs"/>
          <w:sz w:val="28"/>
          <w:szCs w:val="28"/>
          <w:rtl/>
          <w:lang w:bidi="fa-IR"/>
        </w:rPr>
        <w:t>عناصر کمیاب با روش جذب اتمی.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4C06DF" w:rsidRDefault="00D20B9A" w:rsidP="002646D9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4C06DF">
        <w:rPr>
          <w:rFonts w:cs="B Nazanin" w:hint="cs"/>
          <w:sz w:val="28"/>
          <w:szCs w:val="28"/>
          <w:rtl/>
          <w:lang w:bidi="fa-IR"/>
        </w:rPr>
        <w:t xml:space="preserve"> با موارد زیر آشنا گردند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Default="00290BA0" w:rsidP="007C64E5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4C06DF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A15622" w:rsidRDefault="007C64E5" w:rsidP="00A15622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2336" behindDoc="1" locked="0" layoutInCell="1" allowOverlap="1" wp14:anchorId="4D431522" wp14:editId="218E9D9C">
            <wp:simplePos x="0" y="0"/>
            <wp:positionH relativeFrom="column">
              <wp:posOffset>1114425</wp:posOffset>
            </wp:positionH>
            <wp:positionV relativeFrom="paragraph">
              <wp:posOffset>133350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622">
        <w:rPr>
          <w:rFonts w:cs="B Nazanin" w:hint="cs"/>
          <w:sz w:val="28"/>
          <w:szCs w:val="28"/>
          <w:rtl/>
          <w:lang w:bidi="fa-IR"/>
        </w:rPr>
        <w:t xml:space="preserve">انواع روش های کروماتوگرافی </w:t>
      </w:r>
    </w:p>
    <w:p w:rsidR="00A15622" w:rsidRDefault="00A15622" w:rsidP="00A15622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و اساس انواع کروماتوگرافی</w:t>
      </w:r>
    </w:p>
    <w:p w:rsidR="00A15622" w:rsidRPr="004C06DF" w:rsidRDefault="00A15622" w:rsidP="00A15622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</w:p>
    <w:p w:rsidR="00290BA0" w:rsidRPr="00AC6AC7" w:rsidRDefault="00290BA0" w:rsidP="00843F12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D44C4E" w:rsidRDefault="00A15622" w:rsidP="00D44C4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A15622">
        <w:rPr>
          <w:rFonts w:cs="B Nazanin" w:hint="cs"/>
          <w:sz w:val="28"/>
          <w:szCs w:val="28"/>
          <w:rtl/>
          <w:lang w:bidi="fa-IR"/>
        </w:rPr>
        <w:t xml:space="preserve">اندازه گیری هموگلوبین گلیکوزیله با </w:t>
      </w:r>
      <w:r>
        <w:rPr>
          <w:rFonts w:cs="B Nazanin" w:hint="cs"/>
          <w:sz w:val="28"/>
          <w:szCs w:val="28"/>
          <w:rtl/>
          <w:lang w:bidi="fa-IR"/>
        </w:rPr>
        <w:t>روش های کروماتوگرافی</w:t>
      </w:r>
    </w:p>
    <w:p w:rsidR="00A15622" w:rsidRPr="00843F12" w:rsidRDefault="00A15622" w:rsidP="00A15622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 w:rsidRPr="00A15622">
        <w:rPr>
          <w:rFonts w:cs="B Nazanin" w:hint="cs"/>
          <w:sz w:val="28"/>
          <w:szCs w:val="28"/>
          <w:rtl/>
          <w:lang w:bidi="fa-IR"/>
        </w:rPr>
        <w:t xml:space="preserve">هموگلوبین گلیکوزیله با </w:t>
      </w:r>
      <w:r>
        <w:rPr>
          <w:rFonts w:cs="B Nazanin" w:hint="cs"/>
          <w:sz w:val="28"/>
          <w:szCs w:val="28"/>
          <w:rtl/>
          <w:lang w:bidi="fa-IR"/>
        </w:rPr>
        <w:t>روش های کروماتوگرافی</w:t>
      </w:r>
    </w:p>
    <w:p w:rsidR="00A15622" w:rsidRPr="00A15622" w:rsidRDefault="00A15622" w:rsidP="00A15622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 w:rsidRPr="00A15622">
        <w:rPr>
          <w:rFonts w:cs="B Nazanin" w:hint="cs"/>
          <w:sz w:val="28"/>
          <w:szCs w:val="28"/>
          <w:rtl/>
          <w:lang w:bidi="fa-IR"/>
        </w:rPr>
        <w:t xml:space="preserve">هموگلوبین گلیکوزیله با </w:t>
      </w:r>
      <w:r>
        <w:rPr>
          <w:rFonts w:cs="B Nazanin" w:hint="cs"/>
          <w:sz w:val="28"/>
          <w:szCs w:val="28"/>
          <w:rtl/>
          <w:lang w:bidi="fa-IR"/>
        </w:rPr>
        <w:t>روش های کروماتوگرافی</w:t>
      </w:r>
    </w:p>
    <w:p w:rsidR="00A15622" w:rsidRPr="00843F12" w:rsidRDefault="00A15622" w:rsidP="00A15622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Pr="00A15622">
        <w:rPr>
          <w:rFonts w:cs="B Nazanin" w:hint="cs"/>
          <w:sz w:val="28"/>
          <w:szCs w:val="28"/>
          <w:rtl/>
          <w:lang w:bidi="fa-IR"/>
        </w:rPr>
        <w:t xml:space="preserve">هموگلوبین گلیکوزیله </w:t>
      </w:r>
      <w:r>
        <w:rPr>
          <w:rFonts w:cs="B Nazanin" w:hint="cs"/>
          <w:sz w:val="28"/>
          <w:szCs w:val="28"/>
          <w:rtl/>
          <w:lang w:bidi="fa-IR"/>
        </w:rPr>
        <w:t xml:space="preserve">در ارزیابی </w:t>
      </w:r>
    </w:p>
    <w:p w:rsidR="00A15622" w:rsidRPr="00A15622" w:rsidRDefault="00A15622" w:rsidP="00A15622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</w:p>
    <w:p w:rsidR="00290BA0" w:rsidRPr="00D44C4E" w:rsidRDefault="00290BA0" w:rsidP="00D44C4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D44C4E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</w:p>
    <w:p w:rsidR="006C5A46" w:rsidRDefault="006C5A46" w:rsidP="00F64C49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اسپکتروفتومتری</w:t>
      </w:r>
    </w:p>
    <w:p w:rsidR="006C5A46" w:rsidRDefault="006C5A46" w:rsidP="006C5A46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بیر-لامبرت</w:t>
      </w:r>
    </w:p>
    <w:p w:rsidR="000A3795" w:rsidRPr="00AC6AC7" w:rsidRDefault="000A3795" w:rsidP="00D44C4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LDL-C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LDL-C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 w:rsidRPr="00F64C49">
        <w:rPr>
          <w:rFonts w:cs="B Nazanin"/>
          <w:sz w:val="28"/>
          <w:szCs w:val="28"/>
          <w:lang w:bidi="fa-IR"/>
        </w:rPr>
        <w:t>LDL-C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Pr="00F64C49">
        <w:rPr>
          <w:rFonts w:cs="B Nazanin"/>
          <w:sz w:val="28"/>
          <w:szCs w:val="28"/>
          <w:lang w:bidi="fa-IR"/>
        </w:rPr>
        <w:t>LDL-C</w:t>
      </w:r>
      <w:r w:rsidRPr="00F64C49">
        <w:rPr>
          <w:rFonts w:cs="B Nazanin" w:hint="cs"/>
          <w:sz w:val="28"/>
          <w:szCs w:val="28"/>
          <w:rtl/>
          <w:lang w:bidi="fa-IR"/>
        </w:rPr>
        <w:t xml:space="preserve"> در تشخیص اختلالات مربوط</w:t>
      </w:r>
    </w:p>
    <w:p w:rsidR="000A3795" w:rsidRPr="00AC6AC7" w:rsidRDefault="000A3795" w:rsidP="00D44C4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6C5A46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HDL-C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HDL-C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/>
          <w:sz w:val="28"/>
          <w:szCs w:val="28"/>
          <w:lang w:bidi="fa-IR"/>
        </w:rPr>
        <w:t>HDL-C</w:t>
      </w:r>
    </w:p>
    <w:p w:rsidR="006C5A46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>
        <w:rPr>
          <w:rFonts w:cs="B Nazanin"/>
          <w:sz w:val="28"/>
          <w:szCs w:val="28"/>
          <w:lang w:bidi="fa-IR"/>
        </w:rPr>
        <w:t>HDL-C</w:t>
      </w:r>
      <w:r w:rsidRPr="00F64C49">
        <w:rPr>
          <w:rFonts w:cs="B Nazanin"/>
          <w:sz w:val="28"/>
          <w:szCs w:val="28"/>
          <w:lang w:bidi="fa-IR"/>
        </w:rPr>
        <w:t xml:space="preserve"> </w:t>
      </w:r>
      <w:r w:rsidRPr="00F64C49">
        <w:rPr>
          <w:rFonts w:cs="B Nazanin" w:hint="cs"/>
          <w:sz w:val="28"/>
          <w:szCs w:val="28"/>
          <w:rtl/>
          <w:lang w:bidi="fa-IR"/>
        </w:rPr>
        <w:t xml:space="preserve"> در تشخیص اختلالات مربوط</w:t>
      </w:r>
    </w:p>
    <w:p w:rsidR="00DC217D" w:rsidRPr="00F64C49" w:rsidRDefault="00DC217D" w:rsidP="00F64C49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F64C49">
        <w:rPr>
          <w:rFonts w:cs="B Nazanin" w:hint="cs"/>
          <w:b/>
          <w:bCs/>
          <w:sz w:val="28"/>
          <w:szCs w:val="28"/>
          <w:rtl/>
          <w:lang w:bidi="fa-IR"/>
        </w:rPr>
        <w:t>جلسه ششم</w:t>
      </w:r>
    </w:p>
    <w:p w:rsidR="00F64C49" w:rsidRDefault="00F64C49" w:rsidP="00F64C49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SGPT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F64C49" w:rsidRPr="00F64C49" w:rsidRDefault="00F64C49" w:rsidP="00F64C49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SGPT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F64C49" w:rsidRPr="00F64C49" w:rsidRDefault="00F64C49" w:rsidP="00F64C49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/>
          <w:sz w:val="28"/>
          <w:szCs w:val="28"/>
          <w:lang w:bidi="fa-IR"/>
        </w:rPr>
        <w:t>SGPT</w:t>
      </w:r>
    </w:p>
    <w:p w:rsidR="00F64C49" w:rsidRDefault="007C64E5" w:rsidP="00F64C49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4384" behindDoc="1" locked="0" layoutInCell="1" allowOverlap="1" wp14:anchorId="077089E7" wp14:editId="03670670">
            <wp:simplePos x="0" y="0"/>
            <wp:positionH relativeFrom="column">
              <wp:posOffset>866775</wp:posOffset>
            </wp:positionH>
            <wp:positionV relativeFrom="paragraph">
              <wp:posOffset>381000</wp:posOffset>
            </wp:positionV>
            <wp:extent cx="1009650" cy="1009650"/>
            <wp:effectExtent l="0" t="0" r="0" b="0"/>
            <wp:wrapSquare wrapText="bothSides"/>
            <wp:docPr id="5" name="Picture 5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C49"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="00F64C49">
        <w:rPr>
          <w:rFonts w:cs="B Nazanin"/>
          <w:sz w:val="28"/>
          <w:szCs w:val="28"/>
          <w:lang w:bidi="fa-IR"/>
        </w:rPr>
        <w:t>SGPT</w:t>
      </w:r>
      <w:r w:rsidR="00F64C49" w:rsidRPr="00D44C4E">
        <w:rPr>
          <w:rFonts w:cs="B Nazanin"/>
          <w:sz w:val="28"/>
          <w:szCs w:val="28"/>
          <w:lang w:bidi="fa-IR"/>
        </w:rPr>
        <w:t xml:space="preserve"> </w:t>
      </w:r>
      <w:r w:rsidR="00F64C49" w:rsidRPr="00F64C49">
        <w:rPr>
          <w:rFonts w:cs="B Nazanin" w:hint="cs"/>
          <w:sz w:val="28"/>
          <w:szCs w:val="28"/>
          <w:rtl/>
          <w:lang w:bidi="fa-IR"/>
        </w:rPr>
        <w:t xml:space="preserve"> در تشخیص اختلالات مربوط</w:t>
      </w:r>
      <w:r w:rsidR="00F64C49" w:rsidRPr="00F64C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217D" w:rsidRPr="00AC6AC7" w:rsidRDefault="00DC217D" w:rsidP="00AC6AC7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6C5A46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SGOT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SGOT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6C5A46" w:rsidRPr="00F64C49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/>
          <w:sz w:val="28"/>
          <w:szCs w:val="28"/>
          <w:lang w:bidi="fa-IR"/>
        </w:rPr>
        <w:t>SGOT</w:t>
      </w:r>
    </w:p>
    <w:p w:rsidR="006C5A46" w:rsidRDefault="006C5A46" w:rsidP="006C5A46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>
        <w:rPr>
          <w:rFonts w:cs="B Nazanin"/>
          <w:sz w:val="28"/>
          <w:szCs w:val="28"/>
          <w:lang w:bidi="fa-IR"/>
        </w:rPr>
        <w:t>SGOT</w:t>
      </w:r>
      <w:r w:rsidRPr="00D44C4E">
        <w:rPr>
          <w:rFonts w:cs="B Nazanin"/>
          <w:sz w:val="28"/>
          <w:szCs w:val="28"/>
          <w:lang w:bidi="fa-IR"/>
        </w:rPr>
        <w:t xml:space="preserve"> </w:t>
      </w:r>
      <w:r w:rsidRPr="00F64C49">
        <w:rPr>
          <w:rFonts w:cs="B Nazanin" w:hint="cs"/>
          <w:sz w:val="28"/>
          <w:szCs w:val="28"/>
          <w:rtl/>
          <w:lang w:bidi="fa-IR"/>
        </w:rPr>
        <w:t xml:space="preserve"> در تشخیص اختلالات مربوط</w:t>
      </w:r>
      <w:r w:rsidRPr="00F64C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217D" w:rsidRPr="00F64C49" w:rsidRDefault="00DC217D" w:rsidP="00F64C49">
      <w:pPr>
        <w:bidi/>
        <w:ind w:left="720"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6C5A46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ALP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6C5A46" w:rsidRPr="00F64C49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ALP</w:t>
      </w:r>
    </w:p>
    <w:p w:rsidR="006C5A46" w:rsidRPr="00F64C49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lastRenderedPageBreak/>
        <w:t xml:space="preserve">روش اندازه گیری </w:t>
      </w:r>
      <w:r>
        <w:rPr>
          <w:rFonts w:cs="B Nazanin"/>
          <w:sz w:val="28"/>
          <w:szCs w:val="28"/>
          <w:lang w:bidi="fa-IR"/>
        </w:rPr>
        <w:t>ALP</w:t>
      </w:r>
    </w:p>
    <w:p w:rsidR="006C5A46" w:rsidRPr="006C5A46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Pr="00F64C49">
        <w:rPr>
          <w:rFonts w:cs="B Nazanin"/>
          <w:sz w:val="28"/>
          <w:szCs w:val="28"/>
          <w:lang w:bidi="fa-IR"/>
        </w:rPr>
        <w:t xml:space="preserve">ALP </w:t>
      </w:r>
      <w:r w:rsidRPr="00F64C49">
        <w:rPr>
          <w:rFonts w:cs="B Nazanin" w:hint="cs"/>
          <w:sz w:val="28"/>
          <w:szCs w:val="28"/>
          <w:rtl/>
          <w:lang w:bidi="fa-IR"/>
        </w:rPr>
        <w:t>در تشخیص اختلالات مربوط</w:t>
      </w:r>
      <w:r w:rsidRPr="00F64C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30E65" w:rsidRPr="00AC6AC7" w:rsidRDefault="00230E65" w:rsidP="00065805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AC6AC7">
        <w:rPr>
          <w:rFonts w:cs="B Nazanin" w:hint="cs"/>
          <w:b/>
          <w:bCs/>
          <w:sz w:val="28"/>
          <w:szCs w:val="28"/>
          <w:rtl/>
          <w:lang w:bidi="fa-IR"/>
        </w:rPr>
        <w:t>جلسۀ نهم</w:t>
      </w:r>
    </w:p>
    <w:p w:rsidR="00F64C49" w:rsidRDefault="00F64C49" w:rsidP="00F64C49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LDH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F64C49" w:rsidRPr="00F64C49" w:rsidRDefault="00F64C49" w:rsidP="00F64C49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LDH</w:t>
      </w:r>
    </w:p>
    <w:p w:rsidR="00F64C49" w:rsidRPr="00F64C49" w:rsidRDefault="00F64C49" w:rsidP="00F64C49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/>
          <w:sz w:val="28"/>
          <w:szCs w:val="28"/>
          <w:lang w:bidi="fa-IR"/>
        </w:rPr>
        <w:t>LDH</w:t>
      </w:r>
    </w:p>
    <w:p w:rsidR="00065805" w:rsidRPr="00F64C49" w:rsidRDefault="00F64C49" w:rsidP="00F64C49">
      <w:pPr>
        <w:pStyle w:val="ListParagraph"/>
        <w:numPr>
          <w:ilvl w:val="0"/>
          <w:numId w:val="24"/>
        </w:numPr>
        <w:bidi/>
        <w:rPr>
          <w:rFonts w:cs="B Nazanin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>
        <w:rPr>
          <w:rFonts w:cs="B Nazanin"/>
          <w:sz w:val="28"/>
          <w:szCs w:val="28"/>
          <w:lang w:bidi="fa-IR"/>
        </w:rPr>
        <w:t>LDH</w:t>
      </w:r>
      <w:r w:rsidRPr="00D44C4E">
        <w:rPr>
          <w:rFonts w:cs="B Nazanin"/>
          <w:sz w:val="28"/>
          <w:szCs w:val="28"/>
          <w:lang w:bidi="fa-IR"/>
        </w:rPr>
        <w:t xml:space="preserve"> </w:t>
      </w:r>
      <w:r w:rsidRPr="00F64C49">
        <w:rPr>
          <w:rFonts w:cs="B Nazanin" w:hint="cs"/>
          <w:sz w:val="28"/>
          <w:szCs w:val="28"/>
          <w:rtl/>
          <w:lang w:bidi="fa-IR"/>
        </w:rPr>
        <w:t>در تشخیص اختلالات مربوط</w:t>
      </w:r>
    </w:p>
    <w:p w:rsidR="00F64C49" w:rsidRPr="00AC6AC7" w:rsidRDefault="00F64C49" w:rsidP="00F64C49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جلسۀدهم</w:t>
      </w:r>
    </w:p>
    <w:p w:rsidR="006C5A46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CPK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6C5A46" w:rsidRPr="00F64C49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>CPK</w:t>
      </w:r>
    </w:p>
    <w:p w:rsidR="006C5A46" w:rsidRPr="00F64C49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/>
          <w:sz w:val="28"/>
          <w:szCs w:val="28"/>
          <w:lang w:bidi="fa-IR"/>
        </w:rPr>
        <w:t>CPK</w:t>
      </w:r>
    </w:p>
    <w:p w:rsidR="006C5A46" w:rsidRPr="00065805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rtl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>
        <w:rPr>
          <w:rFonts w:cs="B Nazanin"/>
          <w:sz w:val="28"/>
          <w:szCs w:val="28"/>
          <w:lang w:bidi="fa-IR"/>
        </w:rPr>
        <w:t>CPK</w:t>
      </w:r>
      <w:r w:rsidRPr="00D44C4E">
        <w:rPr>
          <w:rFonts w:cs="B Nazanin"/>
          <w:sz w:val="28"/>
          <w:szCs w:val="28"/>
          <w:lang w:bidi="fa-IR"/>
        </w:rPr>
        <w:t xml:space="preserve"> </w:t>
      </w:r>
      <w:r w:rsidRPr="00F64C49">
        <w:rPr>
          <w:rFonts w:cs="B Nazanin" w:hint="cs"/>
          <w:sz w:val="28"/>
          <w:szCs w:val="28"/>
          <w:rtl/>
          <w:lang w:bidi="fa-IR"/>
        </w:rPr>
        <w:t>در تشخیص اختلالات مربوط</w:t>
      </w:r>
    </w:p>
    <w:p w:rsidR="00993859" w:rsidRDefault="00993859" w:rsidP="00993859">
      <w:pPr>
        <w:pStyle w:val="ListParagraph"/>
        <w:numPr>
          <w:ilvl w:val="0"/>
          <w:numId w:val="24"/>
        </w:numPr>
        <w:bidi/>
        <w:rPr>
          <w:rFonts w:cs="B Nazanin"/>
          <w:lang w:bidi="fa-IR"/>
        </w:rPr>
      </w:pPr>
    </w:p>
    <w:p w:rsidR="00993859" w:rsidRPr="00AC6AC7" w:rsidRDefault="00993859" w:rsidP="00993859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جلسۀ یازدهم</w:t>
      </w:r>
    </w:p>
    <w:p w:rsidR="006C5A46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آهن</w:t>
      </w:r>
      <w:r w:rsidRPr="00D44C4E">
        <w:rPr>
          <w:rFonts w:cs="B Nazanin"/>
          <w:sz w:val="28"/>
          <w:szCs w:val="28"/>
          <w:lang w:bidi="fa-IR"/>
        </w:rPr>
        <w:t xml:space="preserve"> </w:t>
      </w:r>
    </w:p>
    <w:p w:rsidR="006C5A46" w:rsidRPr="00F64C49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اندازه گیری آهن</w:t>
      </w:r>
    </w:p>
    <w:p w:rsidR="006C5A46" w:rsidRPr="00F64C49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 w:hint="cs"/>
          <w:sz w:val="28"/>
          <w:szCs w:val="28"/>
          <w:rtl/>
          <w:lang w:bidi="fa-IR"/>
        </w:rPr>
        <w:t>آهن</w:t>
      </w:r>
    </w:p>
    <w:p w:rsidR="006C5A46" w:rsidRDefault="006C5A46" w:rsidP="006C5A46">
      <w:pPr>
        <w:pStyle w:val="ListParagraph"/>
        <w:numPr>
          <w:ilvl w:val="0"/>
          <w:numId w:val="24"/>
        </w:numPr>
        <w:bidi/>
        <w:rPr>
          <w:rFonts w:cs="B Nazanin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>
        <w:rPr>
          <w:rFonts w:cs="B Nazanin" w:hint="cs"/>
          <w:sz w:val="28"/>
          <w:szCs w:val="28"/>
          <w:rtl/>
          <w:lang w:bidi="fa-IR"/>
        </w:rPr>
        <w:t>آهن</w:t>
      </w:r>
      <w:r w:rsidRPr="00D44C4E">
        <w:rPr>
          <w:rFonts w:cs="B Nazanin"/>
          <w:sz w:val="28"/>
          <w:szCs w:val="28"/>
          <w:lang w:bidi="fa-IR"/>
        </w:rPr>
        <w:t xml:space="preserve"> </w:t>
      </w:r>
      <w:r w:rsidRPr="00F64C49">
        <w:rPr>
          <w:rFonts w:cs="B Nazanin" w:hint="cs"/>
          <w:sz w:val="28"/>
          <w:szCs w:val="28"/>
          <w:rtl/>
          <w:lang w:bidi="fa-IR"/>
        </w:rPr>
        <w:t>در تشخیص اختلالات مربوط</w:t>
      </w:r>
    </w:p>
    <w:p w:rsidR="00993859" w:rsidRPr="00AC6AC7" w:rsidRDefault="00993859" w:rsidP="00993859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جلسۀ دوازدهم</w:t>
      </w:r>
    </w:p>
    <w:p w:rsidR="00993859" w:rsidRDefault="007C64E5" w:rsidP="00993859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6432" behindDoc="1" locked="0" layoutInCell="1" allowOverlap="1" wp14:anchorId="73A502EE" wp14:editId="1C6E4977">
            <wp:simplePos x="0" y="0"/>
            <wp:positionH relativeFrom="column">
              <wp:posOffset>971550</wp:posOffset>
            </wp:positionH>
            <wp:positionV relativeFrom="paragraph">
              <wp:posOffset>70485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859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 w:rsidR="00993859">
        <w:rPr>
          <w:rFonts w:cs="B Nazanin"/>
          <w:sz w:val="28"/>
          <w:szCs w:val="28"/>
          <w:lang w:bidi="fa-IR"/>
        </w:rPr>
        <w:t xml:space="preserve"> </w:t>
      </w:r>
      <w:r w:rsidR="00993859">
        <w:rPr>
          <w:rFonts w:cs="B Nazanin" w:hint="cs"/>
          <w:sz w:val="28"/>
          <w:szCs w:val="28"/>
          <w:rtl/>
          <w:lang w:bidi="fa-IR"/>
        </w:rPr>
        <w:t>ترانسفرین</w:t>
      </w:r>
      <w:r w:rsidR="00993859" w:rsidRPr="00D44C4E">
        <w:rPr>
          <w:rFonts w:cs="B Nazanin"/>
          <w:sz w:val="28"/>
          <w:szCs w:val="28"/>
          <w:lang w:bidi="fa-IR"/>
        </w:rPr>
        <w:t xml:space="preserve"> </w:t>
      </w:r>
    </w:p>
    <w:p w:rsidR="00993859" w:rsidRPr="00F64C49" w:rsidRDefault="00993859" w:rsidP="00993859">
      <w:pPr>
        <w:pStyle w:val="ListParagraph"/>
        <w:numPr>
          <w:ilvl w:val="0"/>
          <w:numId w:val="2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E02C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اندازه گیری ترانسفرین</w:t>
      </w:r>
    </w:p>
    <w:p w:rsidR="00993859" w:rsidRPr="00F64C49" w:rsidRDefault="00993859" w:rsidP="00993859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روش اندازه گیری </w:t>
      </w:r>
      <w:r>
        <w:rPr>
          <w:rFonts w:cs="B Nazanin" w:hint="cs"/>
          <w:sz w:val="28"/>
          <w:szCs w:val="28"/>
          <w:rtl/>
          <w:lang w:bidi="fa-IR"/>
        </w:rPr>
        <w:t>ترانسفرین</w:t>
      </w:r>
    </w:p>
    <w:p w:rsidR="00993859" w:rsidRDefault="00993859" w:rsidP="00993859">
      <w:pPr>
        <w:pStyle w:val="ListParagraph"/>
        <w:numPr>
          <w:ilvl w:val="0"/>
          <w:numId w:val="24"/>
        </w:numPr>
        <w:bidi/>
        <w:rPr>
          <w:rFonts w:cs="B Nazanin"/>
          <w:lang w:bidi="fa-IR"/>
        </w:rPr>
      </w:pPr>
      <w:r w:rsidRPr="00F64C49"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>
        <w:rPr>
          <w:rFonts w:cs="B Nazanin" w:hint="cs"/>
          <w:sz w:val="28"/>
          <w:szCs w:val="28"/>
          <w:rtl/>
          <w:lang w:bidi="fa-IR"/>
        </w:rPr>
        <w:t>ترانسفرین</w:t>
      </w:r>
      <w:r w:rsidRPr="00F64C49">
        <w:rPr>
          <w:rFonts w:cs="B Nazanin" w:hint="cs"/>
          <w:sz w:val="28"/>
          <w:szCs w:val="28"/>
          <w:rtl/>
          <w:lang w:bidi="fa-IR"/>
        </w:rPr>
        <w:t xml:space="preserve"> در تشخیص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64C49">
        <w:rPr>
          <w:rFonts w:cs="B Nazanin" w:hint="cs"/>
          <w:sz w:val="28"/>
          <w:szCs w:val="28"/>
          <w:rtl/>
          <w:lang w:bidi="fa-IR"/>
        </w:rPr>
        <w:t>اختلالات مربوط</w:t>
      </w:r>
    </w:p>
    <w:p w:rsidR="00F64C49" w:rsidRPr="00993859" w:rsidRDefault="00F64C49" w:rsidP="00993859">
      <w:pPr>
        <w:bidi/>
        <w:rPr>
          <w:rFonts w:cs="B Nazanin"/>
          <w:lang w:bidi="fa-IR"/>
        </w:rPr>
      </w:pP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4C06DF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4C06DF">
        <w:rPr>
          <w:rFonts w:cs="B Nazanin" w:hint="cs"/>
          <w:sz w:val="28"/>
          <w:szCs w:val="28"/>
          <w:rtl/>
          <w:lang w:bidi="fa-IR"/>
        </w:rPr>
        <w:t>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فراگیران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،</w:t>
      </w:r>
      <w:r w:rsidR="00204B9A" w:rsidRPr="004C06DF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4C06DF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شیوه ارزیابی دانشجو: </w:t>
      </w:r>
    </w:p>
    <w:p w:rsidR="00D20B9A" w:rsidRPr="004C06DF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ارزیابی فراگیران به صورت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4C06DF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)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4C06DF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4C06DF">
        <w:rPr>
          <w:rFonts w:cs="B Nazanin" w:hint="cs"/>
          <w:sz w:val="28"/>
          <w:szCs w:val="28"/>
          <w:rtl/>
          <w:lang w:bidi="fa-IR"/>
        </w:rPr>
        <w:t>یر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4C06DF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4C06DF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طبق مقررات آموزشی</w:t>
      </w:r>
    </w:p>
    <w:p w:rsidR="00D20B9A" w:rsidRPr="004C06DF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4C06DF" w:rsidRDefault="00266E56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>. غیبت غیر مجاز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4C06DF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4C06DF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4C06DF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4C06DF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آموزشی: </w:t>
      </w:r>
    </w:p>
    <w:p w:rsidR="00986382" w:rsidRPr="00986382" w:rsidRDefault="00986382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Henry's Clinical Diagnosis and Management</w:t>
      </w:r>
      <w:r w:rsidRPr="00986382">
        <w:rPr>
          <w:rStyle w:val="Emphasis"/>
          <w:color w:val="5F6368"/>
        </w:rPr>
        <w:t> by Laboratory Methods</w:t>
      </w: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</w:p>
    <w:p w:rsidR="00065805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gram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Harper's</w:t>
      </w:r>
      <w:proofErr w:type="gram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illustrated biochemistry. </w:t>
      </w:r>
    </w:p>
    <w:p w:rsidR="00B125C9" w:rsidRPr="00986382" w:rsidRDefault="00891ADC" w:rsidP="00065805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Textbook of biochemistry: with clinical correlations</w:t>
      </w:r>
      <w:r w:rsidR="00065805"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(Devlin)</w:t>
      </w:r>
    </w:p>
    <w:p w:rsidR="00B125C9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Lehninger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principles of biochemistry. </w:t>
      </w:r>
    </w:p>
    <w:p w:rsidR="00B125C9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Henry's clinical diagnosis and management by laboratory methods, E-book. Elsevier Health </w:t>
      </w:r>
    </w:p>
    <w:p w:rsidR="00986382" w:rsidRPr="00986382" w:rsidRDefault="00891ADC" w:rsidP="00986382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Tietz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textbook of clinical chemistry and molecular diagnostics, </w:t>
      </w:r>
    </w:p>
    <w:p w:rsidR="00065805" w:rsidRPr="004C06DF" w:rsidRDefault="00065805" w:rsidP="008E08D5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bidi="fa-IR"/>
        </w:rPr>
      </w:pP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4C06DF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4C06DF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4C06DF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C06DF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4C06DF" w:rsidRDefault="0080368D" w:rsidP="00986382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4C06DF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4C06DF">
        <w:rPr>
          <w:rFonts w:cs="B Nazanin" w:hint="cs"/>
          <w:sz w:val="28"/>
          <w:szCs w:val="28"/>
          <w:rtl/>
          <w:lang w:bidi="fa-IR"/>
        </w:rPr>
        <w:t xml:space="preserve">: </w:t>
      </w:r>
      <w:r w:rsidR="00862182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986382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D20B9A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4C06DF">
        <w:rPr>
          <w:rFonts w:cs="B Nazanin" w:hint="cs"/>
          <w:sz w:val="28"/>
          <w:szCs w:val="28"/>
          <w:rtl/>
          <w:lang w:bidi="fa-IR"/>
        </w:rPr>
        <w:t xml:space="preserve">                               آدرس ایمیل</w:t>
      </w:r>
      <w:r w:rsidR="00986382">
        <w:rPr>
          <w:rFonts w:cs="B Nazanin"/>
          <w:sz w:val="28"/>
          <w:szCs w:val="28"/>
          <w:lang w:bidi="fa-IR"/>
        </w:rPr>
        <w:t>jabdolalizadeh</w:t>
      </w:r>
      <w:r w:rsidR="007A702C" w:rsidRPr="004C06DF">
        <w:rPr>
          <w:rFonts w:cs="B Nazanin"/>
          <w:sz w:val="28"/>
          <w:szCs w:val="28"/>
          <w:lang w:bidi="fa-IR"/>
        </w:rPr>
        <w:t xml:space="preserve">@gmail.com  </w:t>
      </w:r>
      <w:r w:rsidR="00862182" w:rsidRPr="004C06DF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4C06DF" w:rsidRDefault="007C64E5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4F750D">
        <w:rPr>
          <w:noProof/>
        </w:rPr>
        <w:drawing>
          <wp:anchor distT="0" distB="0" distL="114300" distR="114300" simplePos="0" relativeHeight="251668480" behindDoc="1" locked="0" layoutInCell="1" allowOverlap="1" wp14:anchorId="64F1594D" wp14:editId="19FBB90A">
            <wp:simplePos x="0" y="0"/>
            <wp:positionH relativeFrom="column">
              <wp:posOffset>1362075</wp:posOffset>
            </wp:positionH>
            <wp:positionV relativeFrom="paragraph">
              <wp:posOffset>130810</wp:posOffset>
            </wp:positionV>
            <wp:extent cx="1009650" cy="1009650"/>
            <wp:effectExtent l="0" t="0" r="0" b="0"/>
            <wp:wrapSquare wrapText="bothSides"/>
            <wp:docPr id="7" name="Picture 7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20B9A" w:rsidRPr="004C06DF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80368D" w:rsidP="00986382">
      <w:pPr>
        <w:bidi/>
        <w:rPr>
          <w:rFonts w:cs="B Nazanin"/>
          <w:sz w:val="28"/>
          <w:szCs w:val="28"/>
          <w:rtl/>
          <w:lang w:bidi="fa-IR"/>
        </w:rPr>
      </w:pPr>
      <w:r w:rsidRPr="004C06DF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862182" w:rsidRPr="004C06DF">
        <w:rPr>
          <w:rFonts w:asciiTheme="majorBidi" w:hAnsiTheme="majorBidi" w:cstheme="majorBidi"/>
          <w:sz w:val="24"/>
          <w:szCs w:val="24"/>
          <w:lang w:bidi="fa-IR"/>
        </w:rPr>
        <w:t>041-</w:t>
      </w:r>
      <w:r w:rsidR="00986382" w:rsidRPr="004C06DF">
        <w:rPr>
          <w:rFonts w:asciiTheme="majorBidi" w:hAnsiTheme="majorBidi" w:cstheme="majorBidi"/>
          <w:sz w:val="24"/>
          <w:szCs w:val="24"/>
          <w:lang w:bidi="fa-IR"/>
        </w:rPr>
        <w:t>333</w:t>
      </w:r>
      <w:r w:rsidR="00986382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986382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986382" w:rsidRPr="004C06DF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20B9A" w:rsidRPr="00D20B9A" w:rsidRDefault="00D20B9A" w:rsidP="00D20B9A">
      <w:pPr>
        <w:bidi/>
        <w:rPr>
          <w:rFonts w:cs="B Nazanin"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0152"/>
    <w:multiLevelType w:val="hybridMultilevel"/>
    <w:tmpl w:val="D082A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14DB8"/>
    <w:multiLevelType w:val="hybridMultilevel"/>
    <w:tmpl w:val="B8C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B3E18"/>
    <w:multiLevelType w:val="hybridMultilevel"/>
    <w:tmpl w:val="C2666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32F7F"/>
    <w:multiLevelType w:val="hybridMultilevel"/>
    <w:tmpl w:val="C4545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D4B8C"/>
    <w:multiLevelType w:val="hybridMultilevel"/>
    <w:tmpl w:val="DD5EF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1E13F9"/>
    <w:multiLevelType w:val="hybridMultilevel"/>
    <w:tmpl w:val="B24A2C88"/>
    <w:lvl w:ilvl="0" w:tplc="C89C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A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06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6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E0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4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F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2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2F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AE1BE6"/>
    <w:multiLevelType w:val="hybridMultilevel"/>
    <w:tmpl w:val="FD961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762365"/>
    <w:multiLevelType w:val="hybridMultilevel"/>
    <w:tmpl w:val="7166E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A293B"/>
    <w:multiLevelType w:val="hybridMultilevel"/>
    <w:tmpl w:val="660691A6"/>
    <w:lvl w:ilvl="0" w:tplc="EEB2CD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11"/>
  </w:num>
  <w:num w:numId="5">
    <w:abstractNumId w:val="21"/>
  </w:num>
  <w:num w:numId="6">
    <w:abstractNumId w:val="0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9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  <w:num w:numId="16">
    <w:abstractNumId w:val="6"/>
  </w:num>
  <w:num w:numId="17">
    <w:abstractNumId w:val="1"/>
  </w:num>
  <w:num w:numId="18">
    <w:abstractNumId w:val="4"/>
  </w:num>
  <w:num w:numId="19">
    <w:abstractNumId w:val="17"/>
  </w:num>
  <w:num w:numId="20">
    <w:abstractNumId w:val="15"/>
  </w:num>
  <w:num w:numId="21">
    <w:abstractNumId w:val="2"/>
  </w:num>
  <w:num w:numId="22">
    <w:abstractNumId w:val="14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805"/>
    <w:rsid w:val="00065C58"/>
    <w:rsid w:val="00067D44"/>
    <w:rsid w:val="00086910"/>
    <w:rsid w:val="00095973"/>
    <w:rsid w:val="000A2F6A"/>
    <w:rsid w:val="000A3795"/>
    <w:rsid w:val="000B0235"/>
    <w:rsid w:val="000B5B19"/>
    <w:rsid w:val="000C0FE2"/>
    <w:rsid w:val="000D0245"/>
    <w:rsid w:val="000D0615"/>
    <w:rsid w:val="000E4264"/>
    <w:rsid w:val="000F4F01"/>
    <w:rsid w:val="00130DB1"/>
    <w:rsid w:val="001656FF"/>
    <w:rsid w:val="001669D9"/>
    <w:rsid w:val="001B00A2"/>
    <w:rsid w:val="001C49DB"/>
    <w:rsid w:val="001D39AF"/>
    <w:rsid w:val="001F35D0"/>
    <w:rsid w:val="001F3F5D"/>
    <w:rsid w:val="00202700"/>
    <w:rsid w:val="00204B9A"/>
    <w:rsid w:val="00223EAC"/>
    <w:rsid w:val="00230E65"/>
    <w:rsid w:val="00241014"/>
    <w:rsid w:val="002549CA"/>
    <w:rsid w:val="002645D0"/>
    <w:rsid w:val="002646D9"/>
    <w:rsid w:val="00266E56"/>
    <w:rsid w:val="0027716A"/>
    <w:rsid w:val="00290BA0"/>
    <w:rsid w:val="00292102"/>
    <w:rsid w:val="002952C7"/>
    <w:rsid w:val="002A697E"/>
    <w:rsid w:val="002C474F"/>
    <w:rsid w:val="002C58B0"/>
    <w:rsid w:val="002D3B57"/>
    <w:rsid w:val="00304C8D"/>
    <w:rsid w:val="00337170"/>
    <w:rsid w:val="003411E8"/>
    <w:rsid w:val="003433AE"/>
    <w:rsid w:val="0034500B"/>
    <w:rsid w:val="003978F1"/>
    <w:rsid w:val="003A164A"/>
    <w:rsid w:val="003B0B42"/>
    <w:rsid w:val="003E79D0"/>
    <w:rsid w:val="004014FE"/>
    <w:rsid w:val="00406CAF"/>
    <w:rsid w:val="00410079"/>
    <w:rsid w:val="00410637"/>
    <w:rsid w:val="00411115"/>
    <w:rsid w:val="00414B51"/>
    <w:rsid w:val="00424B86"/>
    <w:rsid w:val="00435004"/>
    <w:rsid w:val="00444A60"/>
    <w:rsid w:val="00451D6B"/>
    <w:rsid w:val="00475C7C"/>
    <w:rsid w:val="004A432B"/>
    <w:rsid w:val="004A794A"/>
    <w:rsid w:val="004B0F82"/>
    <w:rsid w:val="004C06DF"/>
    <w:rsid w:val="005018BC"/>
    <w:rsid w:val="00515911"/>
    <w:rsid w:val="0052706B"/>
    <w:rsid w:val="00540AAE"/>
    <w:rsid w:val="005555FB"/>
    <w:rsid w:val="00563ADA"/>
    <w:rsid w:val="005B1492"/>
    <w:rsid w:val="005C259C"/>
    <w:rsid w:val="0061724E"/>
    <w:rsid w:val="00624959"/>
    <w:rsid w:val="00636016"/>
    <w:rsid w:val="0065244C"/>
    <w:rsid w:val="006551B5"/>
    <w:rsid w:val="006B4025"/>
    <w:rsid w:val="006C5970"/>
    <w:rsid w:val="006C5A46"/>
    <w:rsid w:val="006D3DB7"/>
    <w:rsid w:val="006D421D"/>
    <w:rsid w:val="00727DEF"/>
    <w:rsid w:val="00763139"/>
    <w:rsid w:val="00790902"/>
    <w:rsid w:val="007A3B5E"/>
    <w:rsid w:val="007A4F4A"/>
    <w:rsid w:val="007A702C"/>
    <w:rsid w:val="007C64E5"/>
    <w:rsid w:val="007F16F7"/>
    <w:rsid w:val="0080368D"/>
    <w:rsid w:val="00816DC4"/>
    <w:rsid w:val="00831F35"/>
    <w:rsid w:val="0084222F"/>
    <w:rsid w:val="00843F12"/>
    <w:rsid w:val="00862182"/>
    <w:rsid w:val="00863ABE"/>
    <w:rsid w:val="00891ADC"/>
    <w:rsid w:val="008A0FBE"/>
    <w:rsid w:val="008B3A59"/>
    <w:rsid w:val="008B65AB"/>
    <w:rsid w:val="008E08D5"/>
    <w:rsid w:val="00920A31"/>
    <w:rsid w:val="009513D6"/>
    <w:rsid w:val="009515EB"/>
    <w:rsid w:val="00953751"/>
    <w:rsid w:val="00984681"/>
    <w:rsid w:val="00986382"/>
    <w:rsid w:val="00992A0C"/>
    <w:rsid w:val="00993859"/>
    <w:rsid w:val="009E2713"/>
    <w:rsid w:val="009F0654"/>
    <w:rsid w:val="00A02D0F"/>
    <w:rsid w:val="00A15622"/>
    <w:rsid w:val="00A45C55"/>
    <w:rsid w:val="00A532A9"/>
    <w:rsid w:val="00A71678"/>
    <w:rsid w:val="00A9499B"/>
    <w:rsid w:val="00AC6AC7"/>
    <w:rsid w:val="00AD3867"/>
    <w:rsid w:val="00AF6061"/>
    <w:rsid w:val="00B125C9"/>
    <w:rsid w:val="00B14A4F"/>
    <w:rsid w:val="00B219D6"/>
    <w:rsid w:val="00B42B3F"/>
    <w:rsid w:val="00B710CD"/>
    <w:rsid w:val="00B8116A"/>
    <w:rsid w:val="00BA04AE"/>
    <w:rsid w:val="00BE6BC5"/>
    <w:rsid w:val="00BE7D3C"/>
    <w:rsid w:val="00C17825"/>
    <w:rsid w:val="00CA446F"/>
    <w:rsid w:val="00CB6513"/>
    <w:rsid w:val="00CD082C"/>
    <w:rsid w:val="00CE1E46"/>
    <w:rsid w:val="00CE4DE9"/>
    <w:rsid w:val="00CF2CF6"/>
    <w:rsid w:val="00CF2D67"/>
    <w:rsid w:val="00CF5200"/>
    <w:rsid w:val="00D20B9A"/>
    <w:rsid w:val="00D224C8"/>
    <w:rsid w:val="00D44C4E"/>
    <w:rsid w:val="00D80DC9"/>
    <w:rsid w:val="00D87017"/>
    <w:rsid w:val="00DA5696"/>
    <w:rsid w:val="00DB7D1B"/>
    <w:rsid w:val="00DC0D78"/>
    <w:rsid w:val="00DC217D"/>
    <w:rsid w:val="00DC6BF9"/>
    <w:rsid w:val="00DE7727"/>
    <w:rsid w:val="00DE7978"/>
    <w:rsid w:val="00E02C6A"/>
    <w:rsid w:val="00E16248"/>
    <w:rsid w:val="00E37E98"/>
    <w:rsid w:val="00EC7DFE"/>
    <w:rsid w:val="00F22F8F"/>
    <w:rsid w:val="00F354B5"/>
    <w:rsid w:val="00F36E3F"/>
    <w:rsid w:val="00F64C49"/>
    <w:rsid w:val="00F71B74"/>
    <w:rsid w:val="00F74FCB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E0948-E3C6-4BA9-8151-656D9C7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6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5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DB2E-87E1-4562-A30B-D47DC2F9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2022-11-08T05:24:00Z</dcterms:created>
  <dcterms:modified xsi:type="dcterms:W3CDTF">2022-11-08T05:24:00Z</dcterms:modified>
</cp:coreProperties>
</file>